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6A9" w:rsidRPr="00B324DB" w:rsidRDefault="001E46A9" w:rsidP="001E46A9">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1E46A9" w:rsidRPr="00B324DB" w:rsidRDefault="001E46A9" w:rsidP="001E46A9">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1E46A9" w:rsidRPr="00B324DB" w:rsidRDefault="001E46A9" w:rsidP="001E46A9">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1E46A9" w:rsidRDefault="001E46A9" w:rsidP="001E46A9">
      <w:pPr>
        <w:suppressAutoHyphens/>
        <w:ind w:left="-709" w:right="-2"/>
        <w:jc w:val="right"/>
        <w:rPr>
          <w:rFonts w:ascii="PT Astra Serif" w:hAnsi="PT Astra Serif"/>
          <w:b/>
          <w:kern w:val="2"/>
          <w:szCs w:val="24"/>
          <w:lang w:eastAsia="ar-SA"/>
        </w:rPr>
      </w:pPr>
      <w:r w:rsidRPr="00B324DB">
        <w:rPr>
          <w:rFonts w:ascii="PT Astra Serif" w:hAnsi="PT Astra Serif"/>
          <w:b/>
          <w:kern w:val="2"/>
          <w:sz w:val="24"/>
          <w:szCs w:val="24"/>
          <w:lang w:eastAsia="ar-SA"/>
        </w:rPr>
        <w:t xml:space="preserve">     </w:t>
      </w:r>
    </w:p>
    <w:p w:rsidR="001E46A9" w:rsidRDefault="001E46A9" w:rsidP="001E46A9">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1E46A9">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4178D">
        <w:rPr>
          <w:rFonts w:ascii="PT Astra Serif" w:hAnsi="PT Astra Serif"/>
          <w:color w:val="000099"/>
          <w:sz w:val="28"/>
          <w:szCs w:val="28"/>
        </w:rPr>
        <w:t xml:space="preserve"> </w:t>
      </w:r>
      <w:r w:rsidR="001E46A9" w:rsidRPr="001E46A9">
        <w:rPr>
          <w:b/>
          <w:bCs/>
          <w:szCs w:val="24"/>
        </w:rPr>
        <w:t>253862200236886220100102380018122244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530779" w:rsidRPr="00530779">
        <w:rPr>
          <w:rFonts w:ascii="PT Astra Serif" w:hAnsi="PT Astra Serif"/>
          <w:color w:val="000099"/>
          <w:szCs w:val="24"/>
        </w:rPr>
        <w:t xml:space="preserve">мытью окон и фасадов здания администрации города </w:t>
      </w:r>
      <w:proofErr w:type="spellStart"/>
      <w:r w:rsidR="00530779" w:rsidRPr="00530779">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1E46A9" w:rsidRPr="001E46A9">
        <w:rPr>
          <w:rFonts w:ascii="PT Astra Serif" w:hAnsi="PT Astra Serif"/>
          <w:color w:val="000099"/>
          <w:szCs w:val="24"/>
        </w:rPr>
        <w:t xml:space="preserve">Бюджет города </w:t>
      </w:r>
      <w:proofErr w:type="spellStart"/>
      <w:r w:rsidR="001E46A9" w:rsidRPr="001E46A9">
        <w:rPr>
          <w:rFonts w:ascii="PT Astra Serif" w:hAnsi="PT Astra Serif"/>
          <w:color w:val="000099"/>
          <w:szCs w:val="24"/>
        </w:rPr>
        <w:t>Югорска</w:t>
      </w:r>
      <w:proofErr w:type="spellEnd"/>
      <w:r w:rsidR="001E46A9" w:rsidRPr="001E46A9">
        <w:rPr>
          <w:rFonts w:ascii="PT Astra Serif" w:hAnsi="PT Astra Serif"/>
          <w:color w:val="000099"/>
          <w:szCs w:val="24"/>
        </w:rPr>
        <w:t xml:space="preserve"> на 2025 и на плановый период на 2026 и 2027 годов</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AC7B6C">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1E46A9">
        <w:rPr>
          <w:rFonts w:ascii="PT Astra Serif" w:hAnsi="PT Astra Serif"/>
          <w:szCs w:val="24"/>
        </w:rPr>
        <w:t xml:space="preserve">вправе </w:t>
      </w:r>
      <w:r w:rsidRPr="00AC7B6C">
        <w:rPr>
          <w:rFonts w:ascii="PT Astra Serif" w:hAnsi="PT Astra Serif"/>
          <w:szCs w:val="24"/>
        </w:rPr>
        <w:t>удерж</w:t>
      </w:r>
      <w:r w:rsidR="001E46A9">
        <w:rPr>
          <w:rFonts w:ascii="PT Astra Serif" w:hAnsi="PT Astra Serif"/>
          <w:szCs w:val="24"/>
        </w:rPr>
        <w:t>а</w:t>
      </w:r>
      <w:r w:rsidRPr="00AC7B6C">
        <w:rPr>
          <w:rFonts w:ascii="PT Astra Serif" w:hAnsi="PT Astra Serif"/>
          <w:szCs w:val="24"/>
        </w:rPr>
        <w:t>т</w:t>
      </w:r>
      <w:r w:rsidR="001E46A9">
        <w:rPr>
          <w:rFonts w:ascii="PT Astra Serif" w:hAnsi="PT Astra Serif"/>
          <w:szCs w:val="24"/>
        </w:rPr>
        <w:t>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w:t>
      </w:r>
      <w:r w:rsidRPr="00AC7B6C">
        <w:rPr>
          <w:rFonts w:ascii="PT Astra Serif" w:hAnsi="PT Astra Serif"/>
          <w:szCs w:val="24"/>
        </w:rPr>
        <w:lastRenderedPageBreak/>
        <w:t>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7B4672" w:rsidRPr="007B4672">
        <w:rPr>
          <w:rFonts w:ascii="PT Astra Serif" w:hAnsi="PT Astra Serif"/>
          <w:color w:val="000099"/>
          <w:szCs w:val="24"/>
        </w:rPr>
        <w:t xml:space="preserve">с </w:t>
      </w:r>
      <w:r w:rsidR="00C265D0">
        <w:rPr>
          <w:rFonts w:ascii="PT Astra Serif" w:hAnsi="PT Astra Serif"/>
          <w:color w:val="000099"/>
          <w:szCs w:val="24"/>
        </w:rPr>
        <w:t>01.07.202</w:t>
      </w:r>
      <w:r w:rsidR="001E46A9">
        <w:rPr>
          <w:rFonts w:ascii="PT Astra Serif" w:hAnsi="PT Astra Serif"/>
          <w:color w:val="000099"/>
          <w:szCs w:val="24"/>
        </w:rPr>
        <w:t>6</w:t>
      </w:r>
      <w:r w:rsidR="007B4672" w:rsidRPr="007B4672">
        <w:rPr>
          <w:rFonts w:ascii="PT Astra Serif" w:hAnsi="PT Astra Serif"/>
          <w:color w:val="000099"/>
          <w:szCs w:val="24"/>
        </w:rPr>
        <w:t xml:space="preserve"> по  </w:t>
      </w:r>
      <w:r w:rsidR="00E36F7C">
        <w:rPr>
          <w:rFonts w:ascii="PT Astra Serif" w:hAnsi="PT Astra Serif"/>
          <w:color w:val="000099"/>
          <w:szCs w:val="24"/>
        </w:rPr>
        <w:t>15</w:t>
      </w:r>
      <w:r w:rsidR="007B4672" w:rsidRPr="007B4672">
        <w:rPr>
          <w:rFonts w:ascii="PT Astra Serif" w:hAnsi="PT Astra Serif"/>
          <w:color w:val="000099"/>
          <w:szCs w:val="24"/>
        </w:rPr>
        <w:t>.</w:t>
      </w:r>
      <w:r w:rsidR="008707ED">
        <w:rPr>
          <w:rFonts w:ascii="PT Astra Serif" w:hAnsi="PT Astra Serif"/>
          <w:color w:val="000099"/>
          <w:szCs w:val="24"/>
        </w:rPr>
        <w:t>08</w:t>
      </w:r>
      <w:r w:rsidR="00E36F7C">
        <w:rPr>
          <w:rFonts w:ascii="PT Astra Serif" w:hAnsi="PT Astra Serif"/>
          <w:color w:val="000099"/>
          <w:szCs w:val="24"/>
        </w:rPr>
        <w:t>.202</w:t>
      </w:r>
      <w:r w:rsidR="001E46A9">
        <w:rPr>
          <w:rFonts w:ascii="PT Astra Serif" w:hAnsi="PT Astra Serif"/>
          <w:color w:val="000099"/>
          <w:szCs w:val="24"/>
        </w:rPr>
        <w:t>6</w:t>
      </w:r>
      <w:r w:rsidR="007B4672" w:rsidRPr="007B4672">
        <w:rPr>
          <w:rFonts w:ascii="PT Astra Serif" w:hAnsi="PT Astra Serif"/>
          <w:color w:val="000099"/>
          <w:szCs w:val="24"/>
        </w:rPr>
        <w:t xml:space="preserve">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w:t>
      </w:r>
      <w:r w:rsidRPr="007E6CE3">
        <w:rPr>
          <w:rFonts w:ascii="PT Astra Serif" w:hAnsi="PT Astra Serif"/>
          <w:color w:val="auto"/>
          <w:szCs w:val="24"/>
        </w:rPr>
        <w:lastRenderedPageBreak/>
        <w:t>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34178D">
        <w:rPr>
          <w:rFonts w:ascii="PT Astra Serif" w:hAnsi="PT Astra Serif"/>
          <w:color w:val="000099"/>
          <w:szCs w:val="24"/>
        </w:rPr>
        <w:t>20</w:t>
      </w:r>
      <w:r w:rsidR="007B4672">
        <w:rPr>
          <w:rFonts w:ascii="PT Astra Serif" w:hAnsi="PT Astra Serif"/>
          <w:color w:val="000099"/>
          <w:szCs w:val="24"/>
        </w:rPr>
        <w:t xml:space="preserve"> (</w:t>
      </w:r>
      <w:r w:rsidR="0034178D">
        <w:rPr>
          <w:rFonts w:ascii="PT Astra Serif" w:hAnsi="PT Astra Serif"/>
          <w:color w:val="000099"/>
          <w:szCs w:val="24"/>
        </w:rPr>
        <w:t>двадцати</w:t>
      </w:r>
      <w:r w:rsidR="007B4672">
        <w:rPr>
          <w:rFonts w:ascii="PT Astra Serif" w:hAnsi="PT Astra Serif"/>
          <w:color w:val="000099"/>
          <w:szCs w:val="24"/>
        </w:rPr>
        <w:t>)</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w:t>
      </w:r>
      <w:r w:rsidR="00FA094B" w:rsidRPr="008D45ED">
        <w:rPr>
          <w:color w:val="FF0000"/>
          <w:kern w:val="16"/>
          <w:szCs w:val="24"/>
        </w:rPr>
        <w:t>электронной форме в единой информационной системе</w:t>
      </w:r>
      <w:r w:rsidR="00FA094B">
        <w:rPr>
          <w:color w:val="FF0000"/>
          <w:kern w:val="16"/>
          <w:szCs w:val="24"/>
        </w:rPr>
        <w:t xml:space="preserve"> и устанавливает сроки для устранения выявленных нарушений.</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w:t>
      </w:r>
      <w:proofErr w:type="gramEnd"/>
      <w:r w:rsidRPr="00AC7B6C">
        <w:rPr>
          <w:rFonts w:ascii="PT Astra Serif" w:hAnsi="PT Astra Serif"/>
          <w:szCs w:val="24"/>
        </w:rPr>
        <w:t xml:space="preserve">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 xml:space="preserve">десять процентов от начальной (максимальной) цены контракта или от цены </w:t>
      </w:r>
      <w:r w:rsidRPr="00A047BC">
        <w:rPr>
          <w:rFonts w:ascii="PT Astra Serif" w:hAnsi="PT Astra Serif"/>
          <w:i/>
          <w:iCs/>
          <w:color w:val="000000"/>
          <w:sz w:val="26"/>
          <w:szCs w:val="26"/>
        </w:rPr>
        <w:lastRenderedPageBreak/>
        <w:t>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w:t>
      </w:r>
      <w:r w:rsidRPr="00530779">
        <w:rPr>
          <w:rFonts w:ascii="PT Astra Serif" w:hAnsi="PT Astra Serif"/>
          <w:sz w:val="24"/>
          <w:szCs w:val="24"/>
        </w:rPr>
        <w:lastRenderedPageBreak/>
        <w:t>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w:t>
      </w:r>
      <w:r w:rsidRPr="00AC7B6C">
        <w:rPr>
          <w:rFonts w:ascii="PT Astra Serif" w:hAnsi="PT Astra Serif"/>
          <w:iCs/>
          <w:sz w:val="24"/>
          <w:szCs w:val="24"/>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AC7B6C">
        <w:rPr>
          <w:rFonts w:ascii="PT Astra Serif" w:hAnsi="PT Astra Serif"/>
          <w:color w:val="auto"/>
          <w:szCs w:val="24"/>
        </w:rPr>
        <w:lastRenderedPageBreak/>
        <w:t>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FA094B" w:rsidRPr="00FA094B" w:rsidRDefault="00FA094B" w:rsidP="00FA094B">
      <w:pPr>
        <w:pStyle w:val="afffc"/>
        <w:ind w:firstLine="709"/>
        <w:jc w:val="both"/>
        <w:rPr>
          <w:rFonts w:ascii="PT Astra Serif" w:hAnsi="PT Astra Serif"/>
          <w:color w:val="auto"/>
          <w:szCs w:val="24"/>
        </w:rPr>
      </w:pPr>
      <w:r w:rsidRPr="00FA094B">
        <w:rPr>
          <w:rFonts w:ascii="PT Astra Serif" w:hAnsi="PT Astra Serif"/>
          <w:color w:val="auto"/>
          <w:szCs w:val="24"/>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A094B" w:rsidRPr="00FA094B" w:rsidRDefault="00FA094B" w:rsidP="00FA094B">
      <w:pPr>
        <w:pStyle w:val="afffc"/>
        <w:ind w:firstLine="709"/>
        <w:jc w:val="both"/>
        <w:rPr>
          <w:rFonts w:ascii="PT Astra Serif" w:hAnsi="PT Astra Serif"/>
          <w:color w:val="auto"/>
          <w:szCs w:val="24"/>
        </w:rPr>
      </w:pPr>
      <w:r w:rsidRPr="00FA094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FA094B" w:rsidRPr="00FA094B" w:rsidRDefault="00FA094B" w:rsidP="00FA094B">
      <w:pPr>
        <w:pStyle w:val="afffc"/>
        <w:ind w:firstLine="709"/>
        <w:jc w:val="both"/>
        <w:rPr>
          <w:rFonts w:ascii="PT Astra Serif" w:hAnsi="PT Astra Serif"/>
          <w:color w:val="auto"/>
          <w:szCs w:val="24"/>
        </w:rPr>
      </w:pPr>
      <w:r w:rsidRPr="00FA094B">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p>
    <w:p w:rsidR="00FA094B" w:rsidRPr="00FA094B" w:rsidRDefault="00FA094B" w:rsidP="00FA094B">
      <w:pPr>
        <w:pStyle w:val="afffc"/>
        <w:ind w:firstLine="709"/>
        <w:jc w:val="both"/>
        <w:rPr>
          <w:rFonts w:ascii="PT Astra Serif" w:hAnsi="PT Astra Serif"/>
          <w:color w:val="auto"/>
          <w:szCs w:val="24"/>
        </w:rPr>
      </w:pPr>
      <w:r w:rsidRPr="00FA094B">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AC7B6C" w:rsidRDefault="00FA094B" w:rsidP="00FA094B">
      <w:pPr>
        <w:pStyle w:val="afffc"/>
        <w:spacing w:line="240" w:lineRule="auto"/>
        <w:ind w:firstLine="709"/>
        <w:jc w:val="both"/>
        <w:rPr>
          <w:rFonts w:ascii="PT Astra Serif" w:hAnsi="PT Astra Serif"/>
          <w:b/>
          <w:szCs w:val="24"/>
        </w:rPr>
      </w:pPr>
      <w:r w:rsidRPr="00FA094B">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5F44A4" w:rsidRPr="00AC7B6C" w:rsidRDefault="005F44A4" w:rsidP="00234C51">
      <w:pP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A094B" w:rsidRPr="00FA094B">
        <w:rPr>
          <w:rFonts w:ascii="PT Astra Serif" w:hAnsi="PT Astra Serif"/>
          <w:color w:val="FF0000"/>
          <w:sz w:val="24"/>
          <w:szCs w:val="24"/>
        </w:rPr>
        <w:t>с использованием единой информационной системы</w:t>
      </w:r>
      <w:r w:rsidR="00FA094B" w:rsidRPr="00FA094B">
        <w:rPr>
          <w:rFonts w:ascii="PT Astra Serif" w:hAnsi="PT Astra Serif"/>
          <w:sz w:val="24"/>
          <w:szCs w:val="24"/>
        </w:rPr>
        <w:t xml:space="preserve">  </w:t>
      </w:r>
      <w:r w:rsidRPr="00AC7B6C">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34178D" w:rsidRDefault="0075599C" w:rsidP="0034178D">
      <w:pPr>
        <w:pStyle w:val="10"/>
        <w:spacing w:after="0" w:line="240" w:lineRule="auto"/>
        <w:ind w:firstLine="709"/>
        <w:jc w:val="both"/>
        <w:rPr>
          <w:rFonts w:ascii="PT Astra Serif" w:hAnsi="PT Astra Serif"/>
          <w:szCs w:val="24"/>
        </w:rPr>
      </w:pPr>
      <w:r w:rsidRPr="0075599C">
        <w:rPr>
          <w:rFonts w:ascii="PT Astra Serif" w:hAnsi="PT Astra Serif"/>
          <w:szCs w:val="24"/>
        </w:rPr>
        <w:t>1</w:t>
      </w:r>
      <w:r>
        <w:rPr>
          <w:rFonts w:ascii="PT Astra Serif" w:hAnsi="PT Astra Serif"/>
          <w:szCs w:val="24"/>
        </w:rPr>
        <w:t>1</w:t>
      </w:r>
      <w:r w:rsidRPr="0075599C">
        <w:rPr>
          <w:rFonts w:ascii="PT Astra Serif" w:hAnsi="PT Astra Serif"/>
          <w:szCs w:val="24"/>
        </w:rPr>
        <w:t xml:space="preserve">.1. </w:t>
      </w:r>
      <w:r w:rsidR="0034178D" w:rsidRPr="00845956">
        <w:rPr>
          <w:rFonts w:ascii="PT Astra Serif" w:hAnsi="PT Astra Serif"/>
          <w:szCs w:val="24"/>
        </w:rPr>
        <w:t>Настоящий Контра</w:t>
      </w:r>
      <w:proofErr w:type="gramStart"/>
      <w:r w:rsidR="0034178D" w:rsidRPr="00845956">
        <w:rPr>
          <w:rFonts w:ascii="PT Astra Serif" w:hAnsi="PT Astra Serif"/>
          <w:szCs w:val="24"/>
        </w:rPr>
        <w:t>кт вст</w:t>
      </w:r>
      <w:proofErr w:type="gramEnd"/>
      <w:r w:rsidR="0034178D" w:rsidRPr="00845956">
        <w:rPr>
          <w:rFonts w:ascii="PT Astra Serif" w:hAnsi="PT Astra Serif"/>
          <w:szCs w:val="24"/>
        </w:rPr>
        <w:t xml:space="preserve">упает в силу с даты его подписания и действует </w:t>
      </w:r>
      <w:r w:rsidR="0034178D" w:rsidRPr="0008033E">
        <w:rPr>
          <w:rFonts w:ascii="PT Astra Serif" w:hAnsi="PT Astra Serif"/>
          <w:color w:val="000099"/>
          <w:szCs w:val="24"/>
        </w:rPr>
        <w:t xml:space="preserve">по </w:t>
      </w:r>
      <w:r w:rsidR="004526A4">
        <w:rPr>
          <w:rFonts w:ascii="PT Astra Serif" w:hAnsi="PT Astra Serif"/>
          <w:color w:val="000099"/>
          <w:szCs w:val="24"/>
        </w:rPr>
        <w:t>09</w:t>
      </w:r>
      <w:bookmarkStart w:id="4" w:name="_GoBack"/>
      <w:bookmarkEnd w:id="4"/>
      <w:r w:rsidR="0034178D" w:rsidRPr="002122C4">
        <w:rPr>
          <w:rFonts w:ascii="PT Astra Serif" w:hAnsi="PT Astra Serif"/>
          <w:color w:val="000099"/>
          <w:szCs w:val="24"/>
        </w:rPr>
        <w:t>.</w:t>
      </w:r>
      <w:r w:rsidR="002122C4" w:rsidRPr="002122C4">
        <w:rPr>
          <w:rFonts w:ascii="PT Astra Serif" w:hAnsi="PT Astra Serif"/>
          <w:color w:val="000099"/>
          <w:szCs w:val="24"/>
        </w:rPr>
        <w:t>10</w:t>
      </w:r>
      <w:r w:rsidR="0034178D" w:rsidRPr="002122C4">
        <w:rPr>
          <w:rFonts w:ascii="PT Astra Serif" w:hAnsi="PT Astra Serif"/>
          <w:color w:val="000099"/>
          <w:szCs w:val="24"/>
        </w:rPr>
        <w:t>.202</w:t>
      </w:r>
      <w:r w:rsidR="001E46A9">
        <w:rPr>
          <w:rFonts w:ascii="PT Astra Serif" w:hAnsi="PT Astra Serif"/>
          <w:color w:val="000099"/>
          <w:szCs w:val="24"/>
        </w:rPr>
        <w:t>6</w:t>
      </w:r>
      <w:r w:rsidR="0034178D" w:rsidRPr="0008033E">
        <w:rPr>
          <w:rFonts w:ascii="PT Astra Serif" w:hAnsi="PT Astra Serif"/>
          <w:color w:val="000099"/>
          <w:szCs w:val="24"/>
        </w:rPr>
        <w:t>.</w:t>
      </w:r>
      <w:r w:rsidR="0034178D" w:rsidRPr="00845956">
        <w:rPr>
          <w:rFonts w:ascii="PT Astra Serif" w:hAnsi="PT Astra Serif"/>
          <w:szCs w:val="24"/>
        </w:rPr>
        <w:t xml:space="preserve"> </w:t>
      </w:r>
      <w:r w:rsidR="0034178D">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4178D">
        <w:rPr>
          <w:rFonts w:ascii="PT Astra Serif" w:hAnsi="PT Astra Serif"/>
          <w:szCs w:val="24"/>
        </w:rPr>
        <w:t>ств Ст</w:t>
      </w:r>
      <w:proofErr w:type="gramEnd"/>
      <w:r w:rsidR="0034178D">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Default="0075599C" w:rsidP="0034178D">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AC7B6C">
        <w:rPr>
          <w:rFonts w:ascii="PT Astra Serif" w:hAnsi="PT Astra Serif"/>
          <w:color w:val="000000"/>
          <w:szCs w:val="24"/>
        </w:rPr>
        <w:lastRenderedPageBreak/>
        <w:t>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9B2C0A">
      <w:pPr>
        <w:pStyle w:val="ConsPlusNormal0"/>
        <w:widowControl/>
        <w:ind w:firstLine="0"/>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000877D8" w:rsidRPr="00AC7B6C">
        <w:rPr>
          <w:rFonts w:ascii="PT Astra Serif" w:hAnsi="PT Astra Serif"/>
          <w:szCs w:val="24"/>
        </w:rPr>
        <w:lastRenderedPageBreak/>
        <w:t>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A094B" w:rsidRPr="00FA094B">
        <w:rPr>
          <w:rFonts w:ascii="PT Astra Serif" w:hAnsi="PT Astra Serif"/>
          <w:color w:val="FF0000"/>
          <w:szCs w:val="24"/>
        </w:rPr>
        <w:t>Соглашение об изменении условий контракта заключается с использованием единой информационной системы</w:t>
      </w:r>
      <w:r w:rsidR="00993BAD" w:rsidRPr="00AC7B6C">
        <w:rPr>
          <w:rFonts w:ascii="PT Astra Serif" w:hAnsi="PT Astra Serif"/>
          <w:color w:val="000000"/>
          <w:szCs w:val="24"/>
        </w:rPr>
        <w:t>.</w:t>
      </w:r>
    </w:p>
    <w:p w:rsidR="009B2C0A" w:rsidRPr="00AC7B6C" w:rsidRDefault="009B2C0A" w:rsidP="00234C51">
      <w:pPr>
        <w:pStyle w:val="10"/>
        <w:spacing w:after="0" w:line="240" w:lineRule="auto"/>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009B2C0A">
              <w:rPr>
                <w:rFonts w:ascii="PT Astra Serif" w:hAnsi="PT Astra Serif"/>
                <w:bCs/>
                <w:spacing w:val="-1"/>
                <w:sz w:val="22"/>
                <w:szCs w:val="22"/>
              </w:rPr>
              <w:t xml:space="preserve"> </w:t>
            </w:r>
            <w:proofErr w:type="spellStart"/>
            <w:r w:rsidR="009B2C0A">
              <w:rPr>
                <w:rFonts w:ascii="PT Astra Serif" w:hAnsi="PT Astra Serif"/>
                <w:bCs/>
                <w:spacing w:val="-1"/>
                <w:sz w:val="22"/>
                <w:szCs w:val="22"/>
              </w:rPr>
              <w:t>л.с</w:t>
            </w:r>
            <w:proofErr w:type="spellEnd"/>
            <w:r w:rsidR="009B2C0A">
              <w:rPr>
                <w:rFonts w:ascii="PT Astra Serif" w:hAnsi="PT Astra Serif"/>
                <w:bCs/>
                <w:spacing w:val="-1"/>
                <w:sz w:val="22"/>
                <w:szCs w:val="22"/>
              </w:rPr>
              <w:t>.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ИКЗ №</w:t>
      </w:r>
      <w:r w:rsidR="001E46A9">
        <w:rPr>
          <w:rFonts w:ascii="PT Astra Serif" w:hAnsi="PT Astra Serif"/>
        </w:rPr>
        <w:t xml:space="preserve"> </w:t>
      </w:r>
      <w:r w:rsidR="001E46A9" w:rsidRPr="001E46A9">
        <w:rPr>
          <w:rFonts w:ascii="PT Astra Serif" w:hAnsi="PT Astra Serif"/>
        </w:rPr>
        <w:t>253862200236886220100102380018122244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9B2C0A">
      <w:pPr>
        <w:pStyle w:val="10"/>
        <w:spacing w:after="0" w:line="240" w:lineRule="auto"/>
        <w:rPr>
          <w:rFonts w:ascii="PT Astra Serif" w:hAnsi="PT Astra Serif"/>
        </w:rPr>
      </w:pPr>
      <w:r>
        <w:rPr>
          <w:rFonts w:ascii="PT Astra Serif" w:hAnsi="PT Astra Serif"/>
        </w:rPr>
        <w:t>З</w:t>
      </w:r>
      <w:r w:rsidR="00E94D2D">
        <w:rPr>
          <w:rFonts w:ascii="PT Astra Serif" w:hAnsi="PT Astra Serif"/>
        </w:rPr>
        <w:t>ав</w:t>
      </w:r>
      <w:r>
        <w:rPr>
          <w:rFonts w:ascii="PT Astra Serif" w:hAnsi="PT Astra Serif"/>
        </w:rPr>
        <w:t xml:space="preserve">едующий </w:t>
      </w:r>
      <w:r w:rsidR="00E94D2D">
        <w:rPr>
          <w:rFonts w:ascii="PT Astra Serif" w:hAnsi="PT Astra Serif"/>
        </w:rPr>
        <w:t>по АХР</w:t>
      </w:r>
      <w:r w:rsidR="0050394F">
        <w:rPr>
          <w:rFonts w:ascii="PT Astra Serif" w:hAnsi="PT Astra Serif"/>
        </w:rPr>
        <w:t xml:space="preserve">                                                     </w:t>
      </w:r>
      <w:r>
        <w:rPr>
          <w:rFonts w:ascii="PT Astra Serif" w:hAnsi="PT Astra Serif"/>
        </w:rPr>
        <w:t xml:space="preserve">                           </w:t>
      </w:r>
      <w:r w:rsidR="0050394F">
        <w:rPr>
          <w:rFonts w:ascii="PT Astra Serif" w:hAnsi="PT Astra Serif"/>
        </w:rPr>
        <w:t xml:space="preserve">          </w:t>
      </w:r>
      <w:r w:rsidR="00216AA0">
        <w:rPr>
          <w:rFonts w:ascii="PT Astra Serif" w:hAnsi="PT Astra Serif"/>
        </w:rPr>
        <w:t xml:space="preserve"> </w:t>
      </w:r>
      <w:r w:rsidR="004321D0" w:rsidRPr="004321D0">
        <w:rPr>
          <w:rFonts w:ascii="PT Astra Serif" w:hAnsi="PT Astra Serif"/>
        </w:rPr>
        <w:t xml:space="preserve">   </w:t>
      </w:r>
      <w:r w:rsidR="00E94D2D">
        <w:rPr>
          <w:rFonts w:ascii="PT Astra Serif" w:hAnsi="PT Astra Serif"/>
        </w:rPr>
        <w:t xml:space="preserve">     </w:t>
      </w:r>
      <w:r w:rsidR="001E46A9">
        <w:rPr>
          <w:rFonts w:ascii="PT Astra Serif" w:hAnsi="PT Astra Serif"/>
        </w:rPr>
        <w:t xml:space="preserve">Е.В. </w:t>
      </w:r>
      <w:proofErr w:type="spellStart"/>
      <w:r w:rsidR="001E46A9">
        <w:rPr>
          <w:rFonts w:ascii="PT Astra Serif" w:hAnsi="PT Astra Serif"/>
        </w:rPr>
        <w:t>Заикин</w:t>
      </w:r>
      <w:proofErr w:type="spellEnd"/>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0394F">
        <w:rPr>
          <w:rFonts w:ascii="PT Astra Serif" w:hAnsi="PT Astra Serif"/>
        </w:rPr>
        <w:t xml:space="preserve">                             </w:t>
      </w:r>
      <w:r w:rsidR="001E46A9">
        <w:rPr>
          <w:rFonts w:ascii="PT Astra Serif" w:hAnsi="PT Astra Serif"/>
        </w:rPr>
        <w:t xml:space="preserve">Е.С. </w:t>
      </w:r>
      <w:proofErr w:type="spellStart"/>
      <w:r w:rsidR="001E46A9">
        <w:rPr>
          <w:rFonts w:ascii="PT Astra Serif" w:hAnsi="PT Astra Serif"/>
        </w:rPr>
        <w:t>Рознерица</w:t>
      </w:r>
      <w:proofErr w:type="spellEnd"/>
      <w:r w:rsidR="001157FD" w:rsidRPr="00AC7B6C">
        <w:rPr>
          <w:rFonts w:ascii="PT Astra Serif" w:hAnsi="PT Astra Serif"/>
        </w:rPr>
        <w:t xml:space="preserve"> </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16AA0">
        <w:rPr>
          <w:rFonts w:ascii="PT Astra Serif" w:hAnsi="PT Astra Serif"/>
        </w:rPr>
        <w:t xml:space="preserve">                      </w:t>
      </w:r>
      <w:r w:rsidR="004321D0">
        <w:rPr>
          <w:rFonts w:ascii="PT Astra Serif" w:hAnsi="PT Astra Serif"/>
        </w:rPr>
        <w:t xml:space="preserve">  </w:t>
      </w:r>
      <w:r w:rsidR="00216AA0">
        <w:rPr>
          <w:rFonts w:ascii="PT Astra Serif" w:hAnsi="PT Astra Serif"/>
        </w:rPr>
        <w:t xml:space="preserve">Д.С. Плотников </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1E46A9" w:rsidRPr="001E46A9" w:rsidRDefault="001E46A9" w:rsidP="001E46A9">
      <w:pPr>
        <w:tabs>
          <w:tab w:val="left" w:pos="360"/>
        </w:tabs>
        <w:autoSpaceDE w:val="0"/>
        <w:autoSpaceDN w:val="0"/>
        <w:adjustRightInd w:val="0"/>
        <w:spacing w:before="120" w:after="120"/>
        <w:contextualSpacing/>
        <w:jc w:val="center"/>
        <w:rPr>
          <w:rFonts w:ascii="PT Astra Serif" w:hAnsi="PT Astra Serif"/>
          <w:b/>
          <w:bCs/>
          <w:sz w:val="24"/>
          <w:szCs w:val="24"/>
        </w:rPr>
      </w:pPr>
      <w:r w:rsidRPr="001E46A9">
        <w:rPr>
          <w:rFonts w:ascii="PT Astra Serif" w:hAnsi="PT Astra Serif"/>
          <w:b/>
          <w:bCs/>
          <w:sz w:val="24"/>
          <w:szCs w:val="24"/>
        </w:rPr>
        <w:t>Описание объекта закупки (техническое задание)</w:t>
      </w:r>
    </w:p>
    <w:p w:rsidR="001E46A9" w:rsidRPr="001E46A9" w:rsidRDefault="001E46A9" w:rsidP="001E46A9">
      <w:pPr>
        <w:tabs>
          <w:tab w:val="left" w:pos="360"/>
        </w:tabs>
        <w:ind w:firstLine="567"/>
        <w:jc w:val="center"/>
        <w:rPr>
          <w:rFonts w:ascii="PT Astra Serif" w:hAnsi="PT Astra Serif"/>
          <w:b/>
          <w:bCs/>
          <w:sz w:val="24"/>
          <w:szCs w:val="24"/>
        </w:rPr>
      </w:pPr>
      <w:r w:rsidRPr="001E46A9">
        <w:rPr>
          <w:rFonts w:ascii="PT Astra Serif" w:hAnsi="PT Astra Serif"/>
          <w:b/>
          <w:bCs/>
          <w:sz w:val="24"/>
          <w:szCs w:val="24"/>
        </w:rPr>
        <w:t>на оказание услуг</w:t>
      </w:r>
      <w:r w:rsidRPr="001E46A9">
        <w:rPr>
          <w:rFonts w:ascii="PT Astra Serif" w:hAnsi="PT Astra Serif"/>
          <w:sz w:val="24"/>
          <w:szCs w:val="24"/>
        </w:rPr>
        <w:t xml:space="preserve"> </w:t>
      </w:r>
      <w:r w:rsidRPr="001E46A9">
        <w:rPr>
          <w:rFonts w:ascii="PT Astra Serif" w:hAnsi="PT Astra Serif"/>
          <w:b/>
          <w:bCs/>
          <w:sz w:val="24"/>
          <w:szCs w:val="24"/>
        </w:rPr>
        <w:t xml:space="preserve">по мытью окон и фасадов здания администрации города </w:t>
      </w:r>
      <w:proofErr w:type="spellStart"/>
      <w:r w:rsidRPr="001E46A9">
        <w:rPr>
          <w:rFonts w:ascii="PT Astra Serif" w:hAnsi="PT Astra Serif"/>
          <w:b/>
          <w:bCs/>
          <w:sz w:val="24"/>
          <w:szCs w:val="24"/>
        </w:rPr>
        <w:t>Югорска</w:t>
      </w:r>
      <w:proofErr w:type="spellEnd"/>
    </w:p>
    <w:p w:rsidR="001E46A9" w:rsidRPr="001E46A9" w:rsidRDefault="001E46A9" w:rsidP="001E46A9">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Место оказания услуг: Ханты-Мансийский автономный окру</w:t>
      </w:r>
      <w:proofErr w:type="gramStart"/>
      <w:r w:rsidRPr="001E46A9">
        <w:rPr>
          <w:rFonts w:ascii="PT Astra Serif" w:eastAsia="Calibri" w:hAnsi="PT Astra Serif"/>
          <w:sz w:val="24"/>
          <w:szCs w:val="24"/>
          <w:lang w:eastAsia="en-US"/>
        </w:rPr>
        <w:t>г-</w:t>
      </w:r>
      <w:proofErr w:type="gramEnd"/>
      <w:r w:rsidRPr="001E46A9">
        <w:rPr>
          <w:rFonts w:ascii="PT Astra Serif" w:eastAsia="Calibri" w:hAnsi="PT Astra Serif"/>
          <w:sz w:val="24"/>
          <w:szCs w:val="24"/>
          <w:lang w:eastAsia="en-US"/>
        </w:rPr>
        <w:t xml:space="preserve"> Югра, г. Югорск, ул. 40 лет Победы, д. 11.</w:t>
      </w:r>
    </w:p>
    <w:p w:rsidR="001E46A9" w:rsidRPr="001E46A9" w:rsidRDefault="001E46A9" w:rsidP="001E46A9">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Сроки оказание услуг: с 01.07.2026 по 15.08.2026 года.</w:t>
      </w:r>
    </w:p>
    <w:p w:rsidR="001E46A9" w:rsidRPr="001E46A9" w:rsidRDefault="001E46A9" w:rsidP="001E46A9">
      <w:pPr>
        <w:numPr>
          <w:ilvl w:val="0"/>
          <w:numId w:val="26"/>
        </w:numPr>
        <w:spacing w:after="60" w:line="276" w:lineRule="auto"/>
        <w:ind w:hanging="43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Общая площадь окон и фасадов здания: 1 192 м</w:t>
      </w:r>
      <w:proofErr w:type="gramStart"/>
      <w:r w:rsidRPr="001E46A9">
        <w:rPr>
          <w:rFonts w:ascii="PT Astra Serif" w:eastAsia="Calibri" w:hAnsi="PT Astra Serif"/>
          <w:sz w:val="24"/>
          <w:szCs w:val="24"/>
          <w:vertAlign w:val="superscript"/>
          <w:lang w:eastAsia="en-US"/>
        </w:rPr>
        <w:t>2</w:t>
      </w:r>
      <w:proofErr w:type="gramEnd"/>
      <w:r w:rsidRPr="001E46A9">
        <w:rPr>
          <w:rFonts w:ascii="PT Astra Serif" w:eastAsia="Calibri" w:hAnsi="PT Astra Serif"/>
          <w:sz w:val="24"/>
          <w:szCs w:val="24"/>
          <w:lang w:eastAsia="en-US"/>
        </w:rPr>
        <w:t>.</w:t>
      </w:r>
    </w:p>
    <w:p w:rsidR="001E46A9" w:rsidRPr="001E46A9" w:rsidRDefault="001E46A9" w:rsidP="001E46A9">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1E46A9" w:rsidRPr="001E46A9" w:rsidRDefault="001E46A9" w:rsidP="001E46A9">
      <w:pPr>
        <w:numPr>
          <w:ilvl w:val="0"/>
          <w:numId w:val="26"/>
        </w:numPr>
        <w:spacing w:after="60" w:line="276" w:lineRule="auto"/>
        <w:ind w:left="0" w:firstLine="360"/>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1E46A9" w:rsidRPr="001E46A9" w:rsidRDefault="001E46A9" w:rsidP="001E46A9">
      <w:pPr>
        <w:numPr>
          <w:ilvl w:val="0"/>
          <w:numId w:val="26"/>
        </w:numPr>
        <w:spacing w:after="60" w:line="276" w:lineRule="auto"/>
        <w:ind w:left="-142" w:firstLine="568"/>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1E46A9" w:rsidRPr="001E46A9" w:rsidRDefault="001E46A9" w:rsidP="001E46A9">
      <w:pPr>
        <w:numPr>
          <w:ilvl w:val="0"/>
          <w:numId w:val="26"/>
        </w:numPr>
        <w:spacing w:after="60" w:line="276" w:lineRule="auto"/>
        <w:ind w:hanging="294"/>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Исполнитель обязан:</w:t>
      </w:r>
    </w:p>
    <w:p w:rsidR="001E46A9" w:rsidRPr="001E46A9" w:rsidRDefault="001E46A9" w:rsidP="001E46A9">
      <w:pPr>
        <w:ind w:firstLine="42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7.1.  Следовать указаниям Заказчика;</w:t>
      </w:r>
    </w:p>
    <w:p w:rsidR="001E46A9" w:rsidRPr="001E46A9" w:rsidRDefault="001E46A9" w:rsidP="001E46A9">
      <w:pPr>
        <w:ind w:firstLine="42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7.2. Нести материальную ответственность за ущерб, причиненный Заказчику либо третьим лицам в процессе оказания услуг;</w:t>
      </w:r>
    </w:p>
    <w:p w:rsidR="001E46A9" w:rsidRPr="001E46A9" w:rsidRDefault="001E46A9" w:rsidP="001E46A9">
      <w:pPr>
        <w:ind w:firstLine="42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 xml:space="preserve">7.3. </w:t>
      </w:r>
      <w:proofErr w:type="gramStart"/>
      <w:r w:rsidRPr="001E46A9">
        <w:rPr>
          <w:rFonts w:ascii="PT Astra Serif" w:eastAsia="Calibri" w:hAnsi="PT Astra Serif"/>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1E46A9" w:rsidRPr="001E46A9" w:rsidRDefault="001E46A9" w:rsidP="001E46A9">
      <w:pPr>
        <w:ind w:firstLine="42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7.4. При выполнении высотных работ соблюдать правила техники безопасности, охраны труда, пожарной безопасности.</w:t>
      </w:r>
    </w:p>
    <w:p w:rsidR="001E46A9" w:rsidRPr="001E46A9" w:rsidRDefault="001E46A9" w:rsidP="001E46A9">
      <w:pPr>
        <w:ind w:firstLine="426"/>
        <w:rPr>
          <w:rFonts w:ascii="PT Astra Serif" w:eastAsia="Calibri" w:hAnsi="PT Astra Serif"/>
          <w:sz w:val="24"/>
          <w:szCs w:val="24"/>
          <w:lang w:eastAsia="en-US"/>
        </w:rPr>
      </w:pPr>
      <w:r w:rsidRPr="001E46A9">
        <w:rPr>
          <w:rFonts w:ascii="PT Astra Serif" w:eastAsia="Calibri" w:hAnsi="PT Astra Serif"/>
          <w:sz w:val="24"/>
          <w:szCs w:val="24"/>
          <w:lang w:eastAsia="en-US"/>
        </w:rPr>
        <w:t>8.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1E46A9" w:rsidRPr="001E46A9" w:rsidRDefault="001E46A9" w:rsidP="001E46A9">
      <w:pPr>
        <w:spacing w:after="60" w:line="276" w:lineRule="auto"/>
        <w:ind w:firstLine="426"/>
        <w:contextualSpacing/>
        <w:jc w:val="both"/>
        <w:rPr>
          <w:rFonts w:ascii="PT Astra Serif" w:eastAsia="Calibri" w:hAnsi="PT Astra Serif"/>
          <w:sz w:val="24"/>
          <w:szCs w:val="24"/>
          <w:lang w:eastAsia="en-US"/>
        </w:rPr>
      </w:pPr>
      <w:r w:rsidRPr="001E46A9">
        <w:rPr>
          <w:rFonts w:ascii="PT Astra Serif" w:eastAsia="Calibri" w:hAnsi="PT Astra Serif"/>
          <w:sz w:val="24"/>
          <w:szCs w:val="24"/>
          <w:lang w:eastAsia="en-US"/>
        </w:rPr>
        <w:t>9. ОКПД</w:t>
      </w:r>
      <w:proofErr w:type="gramStart"/>
      <w:r w:rsidRPr="001E46A9">
        <w:rPr>
          <w:rFonts w:ascii="PT Astra Serif" w:eastAsia="Calibri" w:hAnsi="PT Astra Serif"/>
          <w:sz w:val="24"/>
          <w:szCs w:val="24"/>
          <w:lang w:eastAsia="en-US"/>
        </w:rPr>
        <w:t>2</w:t>
      </w:r>
      <w:proofErr w:type="gramEnd"/>
      <w:r w:rsidRPr="001E46A9">
        <w:rPr>
          <w:rFonts w:ascii="PT Astra Serif" w:eastAsia="Calibri" w:hAnsi="PT Astra Serif"/>
          <w:sz w:val="24"/>
          <w:szCs w:val="24"/>
          <w:lang w:eastAsia="en-US"/>
        </w:rPr>
        <w:t xml:space="preserve"> – 81.22.11.000.</w:t>
      </w:r>
    </w:p>
    <w:p w:rsidR="00FA2252" w:rsidRPr="001E46A9" w:rsidRDefault="00FA2252" w:rsidP="00525E97">
      <w:pPr>
        <w:pStyle w:val="10"/>
        <w:spacing w:after="0" w:line="240" w:lineRule="auto"/>
        <w:rPr>
          <w:rFonts w:ascii="PT Astra Serif" w:hAnsi="PT Astra Serif"/>
          <w:szCs w:val="24"/>
          <w:u w:val="single"/>
        </w:rPr>
      </w:pPr>
    </w:p>
    <w:p w:rsidR="00FA2252" w:rsidRDefault="00FA2252" w:rsidP="00525E97">
      <w:pPr>
        <w:pStyle w:val="10"/>
        <w:spacing w:after="0" w:line="240" w:lineRule="auto"/>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C265D0" w:rsidRDefault="00C265D0" w:rsidP="00DA06F3">
      <w:pPr>
        <w:widowControl w:val="0"/>
        <w:autoSpaceDE w:val="0"/>
        <w:autoSpaceDN w:val="0"/>
        <w:adjustRightInd w:val="0"/>
        <w:ind w:firstLine="567"/>
        <w:jc w:val="right"/>
        <w:rPr>
          <w:rFonts w:ascii="PT Astra Serif" w:hAnsi="PT Astra Serif"/>
          <w:sz w:val="24"/>
          <w:szCs w:val="24"/>
        </w:rPr>
      </w:pPr>
    </w:p>
    <w:p w:rsidR="00C265D0" w:rsidRDefault="00C265D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w:t>
            </w:r>
            <w:r w:rsidR="001E46A9">
              <w:rPr>
                <w:rFonts w:ascii="PT Astra Serif" w:hAnsi="PT Astra Serif"/>
                <w:sz w:val="24"/>
                <w:szCs w:val="24"/>
              </w:rPr>
              <w:t>_____</w:t>
            </w:r>
            <w:r w:rsidRPr="00B43DBB">
              <w:rPr>
                <w:rFonts w:ascii="PT Astra Serif" w:hAnsi="PT Astra Serif"/>
                <w:sz w:val="24"/>
                <w:szCs w:val="24"/>
              </w:rPr>
              <w:t>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w:t>
            </w:r>
            <w:r w:rsidR="001E46A9">
              <w:rPr>
                <w:rFonts w:ascii="PT Astra Serif" w:hAnsi="PT Astra Serif"/>
                <w:sz w:val="24"/>
                <w:szCs w:val="24"/>
              </w:rPr>
              <w:t>________</w:t>
            </w:r>
            <w:r w:rsidRPr="00B43DBB">
              <w:rPr>
                <w:rFonts w:ascii="PT Astra Serif" w:hAnsi="PT Astra Serif"/>
                <w:sz w:val="24"/>
                <w:szCs w:val="24"/>
              </w:rPr>
              <w:t>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234C51">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39" w:rsidRDefault="00E20539">
      <w:r>
        <w:separator/>
      </w:r>
    </w:p>
  </w:endnote>
  <w:endnote w:type="continuationSeparator" w:id="0">
    <w:p w:rsidR="00E20539" w:rsidRDefault="00E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526A4">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39" w:rsidRDefault="00E20539">
      <w:r>
        <w:separator/>
      </w:r>
    </w:p>
  </w:footnote>
  <w:footnote w:type="continuationSeparator" w:id="0">
    <w:p w:rsidR="00E20539" w:rsidRDefault="00E2053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4E0D1365"/>
    <w:multiLevelType w:val="hybridMultilevel"/>
    <w:tmpl w:val="673AAEFA"/>
    <w:lvl w:ilvl="0" w:tplc="62561504">
      <w:start w:val="1"/>
      <w:numFmt w:val="decimal"/>
      <w:lvlText w:val="%1."/>
      <w:lvlJc w:val="left"/>
      <w:pPr>
        <w:ind w:left="720" w:hanging="360"/>
      </w:pPr>
    </w:lvl>
    <w:lvl w:ilvl="1" w:tplc="B636BA88">
      <w:start w:val="1"/>
      <w:numFmt w:val="lowerLetter"/>
      <w:lvlText w:val="%2."/>
      <w:lvlJc w:val="left"/>
      <w:pPr>
        <w:ind w:left="1440" w:hanging="360"/>
      </w:pPr>
    </w:lvl>
    <w:lvl w:ilvl="2" w:tplc="9244E6FA">
      <w:start w:val="1"/>
      <w:numFmt w:val="lowerRoman"/>
      <w:lvlText w:val="%3."/>
      <w:lvlJc w:val="right"/>
      <w:pPr>
        <w:ind w:left="2160" w:hanging="180"/>
      </w:pPr>
    </w:lvl>
    <w:lvl w:ilvl="3" w:tplc="A134B9F6">
      <w:start w:val="1"/>
      <w:numFmt w:val="decimal"/>
      <w:lvlText w:val="%4."/>
      <w:lvlJc w:val="left"/>
      <w:pPr>
        <w:ind w:left="2880" w:hanging="360"/>
      </w:pPr>
    </w:lvl>
    <w:lvl w:ilvl="4" w:tplc="BE185948">
      <w:start w:val="1"/>
      <w:numFmt w:val="lowerLetter"/>
      <w:lvlText w:val="%5."/>
      <w:lvlJc w:val="left"/>
      <w:pPr>
        <w:ind w:left="3600" w:hanging="360"/>
      </w:pPr>
    </w:lvl>
    <w:lvl w:ilvl="5" w:tplc="AF340DE2">
      <w:start w:val="1"/>
      <w:numFmt w:val="lowerRoman"/>
      <w:lvlText w:val="%6."/>
      <w:lvlJc w:val="right"/>
      <w:pPr>
        <w:ind w:left="4320" w:hanging="180"/>
      </w:pPr>
    </w:lvl>
    <w:lvl w:ilvl="6" w:tplc="E8F45C32">
      <w:start w:val="1"/>
      <w:numFmt w:val="decimal"/>
      <w:lvlText w:val="%7."/>
      <w:lvlJc w:val="left"/>
      <w:pPr>
        <w:ind w:left="5040" w:hanging="360"/>
      </w:pPr>
    </w:lvl>
    <w:lvl w:ilvl="7" w:tplc="5A943ED0">
      <w:start w:val="1"/>
      <w:numFmt w:val="lowerLetter"/>
      <w:lvlText w:val="%8."/>
      <w:lvlJc w:val="left"/>
      <w:pPr>
        <w:ind w:left="5760" w:hanging="360"/>
      </w:pPr>
    </w:lvl>
    <w:lvl w:ilvl="8" w:tplc="3D067550">
      <w:start w:val="1"/>
      <w:numFmt w:val="lowerRoman"/>
      <w:lvlText w:val="%9."/>
      <w:lvlJc w:val="right"/>
      <w:pPr>
        <w:ind w:left="6480" w:hanging="18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5"/>
  </w:num>
  <w:num w:numId="6">
    <w:abstractNumId w:val="13"/>
  </w:num>
  <w:num w:numId="7">
    <w:abstractNumId w:val="10"/>
  </w:num>
  <w:num w:numId="8">
    <w:abstractNumId w:val="16"/>
  </w:num>
  <w:num w:numId="9">
    <w:abstractNumId w:val="4"/>
  </w:num>
  <w:num w:numId="10">
    <w:abstractNumId w:val="20"/>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19"/>
  </w:num>
  <w:num w:numId="21">
    <w:abstractNumId w:val="24"/>
  </w:num>
  <w:num w:numId="22">
    <w:abstractNumId w:val="18"/>
  </w:num>
  <w:num w:numId="23">
    <w:abstractNumId w:val="22"/>
  </w:num>
  <w:num w:numId="24">
    <w:abstractNumId w:val="5"/>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59D"/>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095"/>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6A9"/>
    <w:rsid w:val="001E47CD"/>
    <w:rsid w:val="001F1A37"/>
    <w:rsid w:val="001F559C"/>
    <w:rsid w:val="002002C0"/>
    <w:rsid w:val="00201057"/>
    <w:rsid w:val="00206DB6"/>
    <w:rsid w:val="002122C4"/>
    <w:rsid w:val="00216AA0"/>
    <w:rsid w:val="00217C95"/>
    <w:rsid w:val="0022575C"/>
    <w:rsid w:val="00225FD7"/>
    <w:rsid w:val="00227B7B"/>
    <w:rsid w:val="00234C51"/>
    <w:rsid w:val="0025389E"/>
    <w:rsid w:val="0026174D"/>
    <w:rsid w:val="0026552C"/>
    <w:rsid w:val="002656CB"/>
    <w:rsid w:val="00271C10"/>
    <w:rsid w:val="00272139"/>
    <w:rsid w:val="00281FB3"/>
    <w:rsid w:val="00287A0A"/>
    <w:rsid w:val="002964F0"/>
    <w:rsid w:val="002A5A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178D"/>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26A4"/>
    <w:rsid w:val="00457731"/>
    <w:rsid w:val="004577C7"/>
    <w:rsid w:val="00461ECB"/>
    <w:rsid w:val="0047270B"/>
    <w:rsid w:val="00473C96"/>
    <w:rsid w:val="00476BAE"/>
    <w:rsid w:val="00480EA8"/>
    <w:rsid w:val="00487730"/>
    <w:rsid w:val="00494F12"/>
    <w:rsid w:val="004973F6"/>
    <w:rsid w:val="00497580"/>
    <w:rsid w:val="004A3762"/>
    <w:rsid w:val="004C00FA"/>
    <w:rsid w:val="004C3828"/>
    <w:rsid w:val="004D13C6"/>
    <w:rsid w:val="004D7417"/>
    <w:rsid w:val="004E0BF7"/>
    <w:rsid w:val="004E15E2"/>
    <w:rsid w:val="004E1615"/>
    <w:rsid w:val="004F70F1"/>
    <w:rsid w:val="0050394F"/>
    <w:rsid w:val="0051158D"/>
    <w:rsid w:val="00521B5A"/>
    <w:rsid w:val="00522D69"/>
    <w:rsid w:val="00525E97"/>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07ED"/>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1F5A"/>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B2C0A"/>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355F"/>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265D0"/>
    <w:rsid w:val="00C30D4F"/>
    <w:rsid w:val="00C3688D"/>
    <w:rsid w:val="00C41C33"/>
    <w:rsid w:val="00C437F8"/>
    <w:rsid w:val="00C51871"/>
    <w:rsid w:val="00C52318"/>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03E79"/>
    <w:rsid w:val="00E10712"/>
    <w:rsid w:val="00E119CC"/>
    <w:rsid w:val="00E13746"/>
    <w:rsid w:val="00E173DF"/>
    <w:rsid w:val="00E20539"/>
    <w:rsid w:val="00E24AD3"/>
    <w:rsid w:val="00E31596"/>
    <w:rsid w:val="00E33547"/>
    <w:rsid w:val="00E36B30"/>
    <w:rsid w:val="00E36F7C"/>
    <w:rsid w:val="00E46E7F"/>
    <w:rsid w:val="00E55367"/>
    <w:rsid w:val="00E558C2"/>
    <w:rsid w:val="00E56F84"/>
    <w:rsid w:val="00E62741"/>
    <w:rsid w:val="00E6378E"/>
    <w:rsid w:val="00E65B8B"/>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094B"/>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3A9A-431C-4DC6-BF07-B24AE4AE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15</Pages>
  <Words>6984</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47</cp:revision>
  <cp:lastPrinted>2025-07-29T06:23:00Z</cp:lastPrinted>
  <dcterms:created xsi:type="dcterms:W3CDTF">2022-06-20T06:41:00Z</dcterms:created>
  <dcterms:modified xsi:type="dcterms:W3CDTF">2025-07-29T06:23:00Z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